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53B7" w:rsidRPr="00E8363B" w:rsidRDefault="00E553B7">
      <w:pPr>
        <w:pStyle w:val="normal0"/>
        <w:jc w:val="center"/>
        <w:rPr>
          <w:lang w:val="es-ES"/>
        </w:rPr>
      </w:pPr>
      <w:r w:rsidRPr="00E8363B">
        <w:rPr>
          <w:b/>
          <w:lang w:val="es-ES"/>
        </w:rPr>
        <w:t>AL EXCMO. SR. CONSEJERO DE OBRAS PÚBLICAS Y ORDENACIÓN DEL TERRITORIO</w:t>
      </w:r>
    </w:p>
    <w:p w:rsidR="00E553B7" w:rsidRPr="00E8363B" w:rsidRDefault="00E553B7">
      <w:pPr>
        <w:pStyle w:val="normal0"/>
        <w:jc w:val="center"/>
        <w:rPr>
          <w:lang w:val="es-ES"/>
        </w:rPr>
      </w:pPr>
      <w:r w:rsidRPr="00E8363B">
        <w:rPr>
          <w:b/>
          <w:lang w:val="es-ES"/>
        </w:rPr>
        <w:t>COMUNIDADA AUTÓNOMA DE LA REGIÓN DE MURCIA</w:t>
      </w:r>
    </w:p>
    <w:p w:rsidR="00E553B7" w:rsidRPr="00E8363B" w:rsidRDefault="00E553B7">
      <w:pPr>
        <w:pStyle w:val="normal0"/>
        <w:jc w:val="center"/>
        <w:rPr>
          <w:lang w:val="es-ES"/>
        </w:rPr>
      </w:pPr>
      <w:r w:rsidRPr="00E8363B">
        <w:rPr>
          <w:b/>
          <w:lang w:val="es-ES"/>
        </w:rPr>
        <w:t>CONSEJERÍA DE OBRAS PÚBLICAS Y ORDENACIÓN DEL TERRITORIO</w:t>
      </w:r>
    </w:p>
    <w:p w:rsidR="00E553B7" w:rsidRPr="00E8363B" w:rsidRDefault="00E553B7">
      <w:pPr>
        <w:pStyle w:val="normal0"/>
        <w:jc w:val="center"/>
        <w:rPr>
          <w:lang w:val="es-ES"/>
        </w:rPr>
      </w:pPr>
      <w:r w:rsidRPr="00E8363B">
        <w:rPr>
          <w:lang w:val="es-ES"/>
        </w:rPr>
        <w:t>Plaza de Santoña, 6</w:t>
      </w:r>
    </w:p>
    <w:p w:rsidR="00E553B7" w:rsidRPr="00E8363B" w:rsidRDefault="00E553B7">
      <w:pPr>
        <w:pStyle w:val="normal0"/>
        <w:jc w:val="center"/>
        <w:rPr>
          <w:lang w:val="es-ES"/>
        </w:rPr>
      </w:pPr>
      <w:r w:rsidRPr="00E8363B">
        <w:rPr>
          <w:lang w:val="es-ES"/>
        </w:rPr>
        <w:t>30071 - Murcia</w:t>
      </w:r>
    </w:p>
    <w:p w:rsidR="00E553B7" w:rsidRPr="00E8363B" w:rsidRDefault="00E553B7">
      <w:pPr>
        <w:pStyle w:val="normal0"/>
        <w:jc w:val="center"/>
        <w:rPr>
          <w:lang w:val="es-ES"/>
        </w:rPr>
      </w:pPr>
    </w:p>
    <w:p w:rsidR="00E553B7" w:rsidRPr="00E8363B" w:rsidRDefault="00E553B7">
      <w:pPr>
        <w:pStyle w:val="normal0"/>
        <w:jc w:val="center"/>
        <w:rPr>
          <w:lang w:val="es-ES"/>
        </w:rPr>
      </w:pPr>
    </w:p>
    <w:p w:rsidR="00E553B7" w:rsidRPr="00E8363B" w:rsidRDefault="00E553B7">
      <w:pPr>
        <w:pStyle w:val="normal0"/>
        <w:jc w:val="center"/>
        <w:rPr>
          <w:lang w:val="es-ES"/>
        </w:rPr>
      </w:pPr>
    </w:p>
    <w:p w:rsidR="00E553B7" w:rsidRPr="00E8363B" w:rsidRDefault="00E553B7">
      <w:pPr>
        <w:pStyle w:val="normal0"/>
        <w:jc w:val="center"/>
        <w:rPr>
          <w:lang w:val="es-ES"/>
        </w:rPr>
      </w:pPr>
    </w:p>
    <w:p w:rsidR="00E553B7" w:rsidRPr="00E8363B" w:rsidRDefault="00E553B7">
      <w:pPr>
        <w:pStyle w:val="normal0"/>
        <w:jc w:val="center"/>
        <w:rPr>
          <w:lang w:val="es-ES"/>
        </w:rPr>
      </w:pPr>
    </w:p>
    <w:p w:rsidR="00E553B7" w:rsidRPr="00E8363B" w:rsidRDefault="00E553B7">
      <w:pPr>
        <w:pStyle w:val="normal0"/>
        <w:jc w:val="center"/>
        <w:rPr>
          <w:lang w:val="es-ES"/>
        </w:rPr>
      </w:pPr>
    </w:p>
    <w:p w:rsidR="00E553B7" w:rsidRPr="00E8363B" w:rsidRDefault="00E553B7">
      <w:pPr>
        <w:pStyle w:val="normal0"/>
        <w:jc w:val="center"/>
        <w:rPr>
          <w:lang w:val="es-ES"/>
        </w:rPr>
      </w:pPr>
    </w:p>
    <w:p w:rsidR="00E553B7" w:rsidRPr="00E8363B" w:rsidRDefault="00E553B7">
      <w:pPr>
        <w:pStyle w:val="normal0"/>
        <w:rPr>
          <w:lang w:val="es-ES"/>
        </w:rPr>
      </w:pPr>
      <w:r w:rsidRPr="00E8363B">
        <w:rPr>
          <w:lang w:val="es-ES"/>
        </w:rPr>
        <w:t xml:space="preserve">D. </w:t>
      </w:r>
      <w:r w:rsidRPr="00E8363B">
        <w:rPr>
          <w:highlight w:val="yellow"/>
          <w:lang w:val="es-ES"/>
        </w:rPr>
        <w:t>XXX</w:t>
      </w:r>
      <w:r w:rsidRPr="00E8363B">
        <w:rPr>
          <w:lang w:val="es-ES"/>
        </w:rPr>
        <w:t xml:space="preserve">, mayor de edad, con domicilio a efecto de notificaciones </w:t>
      </w:r>
      <w:r w:rsidRPr="00E8363B">
        <w:rPr>
          <w:highlight w:val="yellow"/>
          <w:lang w:val="es-ES"/>
        </w:rPr>
        <w:t>XXX</w:t>
      </w:r>
      <w:r>
        <w:rPr>
          <w:lang w:val="es-ES"/>
        </w:rPr>
        <w:t xml:space="preserve"> </w:t>
      </w:r>
      <w:r w:rsidRPr="00E8363B">
        <w:rPr>
          <w:lang w:val="es-ES"/>
        </w:rPr>
        <w:t xml:space="preserve"> y con DNI </w:t>
      </w:r>
      <w:r w:rsidRPr="00E8363B">
        <w:rPr>
          <w:highlight w:val="yellow"/>
          <w:lang w:val="es-ES"/>
        </w:rPr>
        <w:t>XXX</w:t>
      </w:r>
    </w:p>
    <w:p w:rsidR="00E553B7" w:rsidRPr="00E8363B" w:rsidRDefault="00E553B7">
      <w:pPr>
        <w:pStyle w:val="normal0"/>
        <w:rPr>
          <w:lang w:val="es-ES"/>
        </w:rPr>
      </w:pPr>
    </w:p>
    <w:p w:rsidR="00E553B7" w:rsidRPr="00E8363B" w:rsidRDefault="00E553B7">
      <w:pPr>
        <w:pStyle w:val="normal0"/>
        <w:jc w:val="center"/>
        <w:rPr>
          <w:lang w:val="es-ES"/>
        </w:rPr>
      </w:pPr>
    </w:p>
    <w:p w:rsidR="00E553B7" w:rsidRPr="00E8363B" w:rsidRDefault="00E553B7">
      <w:pPr>
        <w:pStyle w:val="normal0"/>
        <w:jc w:val="center"/>
        <w:rPr>
          <w:lang w:val="es-ES"/>
        </w:rPr>
      </w:pPr>
      <w:r w:rsidRPr="00E8363B">
        <w:rPr>
          <w:b/>
          <w:lang w:val="es-ES"/>
        </w:rPr>
        <w:t>EXPONE</w:t>
      </w:r>
    </w:p>
    <w:p w:rsidR="00E553B7" w:rsidRPr="00E8363B" w:rsidRDefault="00E553B7">
      <w:pPr>
        <w:pStyle w:val="normal0"/>
        <w:jc w:val="center"/>
        <w:rPr>
          <w:lang w:val="es-ES"/>
        </w:rPr>
      </w:pPr>
    </w:p>
    <w:p w:rsidR="00E553B7" w:rsidRPr="00E8363B" w:rsidRDefault="00E553B7">
      <w:pPr>
        <w:pStyle w:val="normal0"/>
        <w:jc w:val="center"/>
        <w:rPr>
          <w:lang w:val="es-ES"/>
        </w:rPr>
      </w:pPr>
    </w:p>
    <w:p w:rsidR="00E553B7" w:rsidRPr="00E8363B" w:rsidRDefault="00E553B7">
      <w:pPr>
        <w:pStyle w:val="normal0"/>
        <w:ind w:firstLine="720"/>
        <w:rPr>
          <w:lang w:val="es-ES"/>
        </w:rPr>
      </w:pPr>
      <w:r w:rsidRPr="00E8363B">
        <w:rPr>
          <w:lang w:val="es-ES"/>
        </w:rPr>
        <w:t xml:space="preserve">Que, con fecha 16 de noviembre de 2013 le ha sido notificada </w:t>
      </w:r>
      <w:r w:rsidRPr="00E8363B">
        <w:rPr>
          <w:b/>
          <w:lang w:val="es-ES"/>
        </w:rPr>
        <w:t>Orden Resolutoria de Inadmisión de Solicitud de Revisión de Subsidiación</w:t>
      </w:r>
      <w:r w:rsidRPr="00E8363B">
        <w:rPr>
          <w:lang w:val="es-ES"/>
        </w:rPr>
        <w:t xml:space="preserve"> de préstamo cualificado, con Nº Reg </w:t>
      </w:r>
      <w:r w:rsidRPr="00E8363B">
        <w:rPr>
          <w:highlight w:val="yellow"/>
          <w:lang w:val="es-ES"/>
        </w:rPr>
        <w:t>XXXXX</w:t>
      </w:r>
      <w:r>
        <w:rPr>
          <w:lang w:val="es-ES"/>
        </w:rPr>
        <w:t xml:space="preserve"> </w:t>
      </w:r>
      <w:r w:rsidRPr="00E8363B">
        <w:rPr>
          <w:lang w:val="es-ES"/>
        </w:rPr>
        <w:t xml:space="preserve"> y con Nº de Ayuda </w:t>
      </w:r>
      <w:r w:rsidRPr="00E8363B">
        <w:rPr>
          <w:highlight w:val="yellow"/>
          <w:lang w:val="es-ES"/>
        </w:rPr>
        <w:t>SUB00XXX/XXXX</w:t>
      </w:r>
      <w:r w:rsidRPr="00E8363B">
        <w:rPr>
          <w:lang w:val="es-ES"/>
        </w:rPr>
        <w:t xml:space="preserve"> dictada por La Dirección General de Territorio y Vivienda de la Consejería Obras Públicas y Ordenación del Territorio de la Comunidad A</w:t>
      </w:r>
      <w:r>
        <w:rPr>
          <w:lang w:val="es-ES"/>
        </w:rPr>
        <w:t>utónoma de la Región de Murcia.</w:t>
      </w:r>
    </w:p>
    <w:p w:rsidR="00E553B7" w:rsidRPr="00E8363B" w:rsidRDefault="00E553B7">
      <w:pPr>
        <w:pStyle w:val="normal0"/>
        <w:rPr>
          <w:lang w:val="es-ES"/>
        </w:rPr>
      </w:pPr>
    </w:p>
    <w:p w:rsidR="00E553B7" w:rsidRPr="00E8363B" w:rsidRDefault="00E553B7">
      <w:pPr>
        <w:pStyle w:val="normal0"/>
        <w:rPr>
          <w:lang w:val="es-ES"/>
        </w:rPr>
      </w:pPr>
      <w:r w:rsidRPr="00E8363B">
        <w:rPr>
          <w:lang w:val="es-ES"/>
        </w:rPr>
        <w:tab/>
        <w:t xml:space="preserve">Que, no estando conforme con la misma, interpone, en tiempo y forma, el presente </w:t>
      </w:r>
      <w:r w:rsidRPr="00E8363B">
        <w:rPr>
          <w:b/>
          <w:lang w:val="es-ES"/>
        </w:rPr>
        <w:t>RECURSO DE REPOSICIÓN</w:t>
      </w:r>
      <w:r w:rsidRPr="00E8363B">
        <w:rPr>
          <w:lang w:val="es-ES"/>
        </w:rPr>
        <w:t>, haciendo mención expresa de no haber interpuesto Recurso Contencioso Administrativo, el cual fundamenta en las siguiente:</w:t>
      </w:r>
    </w:p>
    <w:p w:rsidR="00E553B7" w:rsidRPr="00E8363B" w:rsidRDefault="00E553B7">
      <w:pPr>
        <w:pStyle w:val="normal0"/>
        <w:rPr>
          <w:lang w:val="es-ES"/>
        </w:rPr>
      </w:pPr>
    </w:p>
    <w:p w:rsidR="00E553B7" w:rsidRPr="00E8363B" w:rsidRDefault="00E553B7">
      <w:pPr>
        <w:pStyle w:val="normal0"/>
        <w:rPr>
          <w:lang w:val="es-ES"/>
        </w:rPr>
      </w:pPr>
    </w:p>
    <w:p w:rsidR="00E553B7" w:rsidRPr="00E8363B" w:rsidRDefault="00E553B7">
      <w:pPr>
        <w:pStyle w:val="normal0"/>
        <w:jc w:val="center"/>
        <w:rPr>
          <w:lang w:val="es-ES"/>
        </w:rPr>
      </w:pPr>
      <w:r w:rsidRPr="00E8363B">
        <w:rPr>
          <w:b/>
          <w:lang w:val="es-ES"/>
        </w:rPr>
        <w:t>ALEGACIÓN</w:t>
      </w:r>
    </w:p>
    <w:p w:rsidR="00E553B7" w:rsidRPr="00E8363B" w:rsidRDefault="00E553B7">
      <w:pPr>
        <w:pStyle w:val="normal0"/>
        <w:jc w:val="center"/>
        <w:rPr>
          <w:lang w:val="es-ES"/>
        </w:rPr>
      </w:pPr>
    </w:p>
    <w:p w:rsidR="00E553B7" w:rsidRPr="00E8363B" w:rsidRDefault="00E553B7">
      <w:pPr>
        <w:pStyle w:val="normal0"/>
        <w:jc w:val="center"/>
        <w:rPr>
          <w:lang w:val="es-ES"/>
        </w:rPr>
      </w:pPr>
    </w:p>
    <w:p w:rsidR="00E553B7" w:rsidRPr="00E8363B" w:rsidRDefault="00E553B7">
      <w:pPr>
        <w:pStyle w:val="normal0"/>
        <w:rPr>
          <w:lang w:val="es-ES"/>
        </w:rPr>
      </w:pPr>
      <w:r w:rsidRPr="00E8363B">
        <w:rPr>
          <w:b/>
          <w:lang w:val="es-ES"/>
        </w:rPr>
        <w:t>LA SOLICITUD EFECTUADA NO SE REFIERE A LA CONCESIÓN DE LA AYUDA, SINO A SU PRÓRROGA.</w:t>
      </w:r>
    </w:p>
    <w:p w:rsidR="00E553B7" w:rsidRPr="00E8363B" w:rsidRDefault="00E553B7">
      <w:pPr>
        <w:pStyle w:val="normal0"/>
        <w:rPr>
          <w:lang w:val="es-ES"/>
        </w:rPr>
      </w:pPr>
    </w:p>
    <w:p w:rsidR="00E553B7" w:rsidRPr="00E8363B" w:rsidRDefault="00E553B7">
      <w:pPr>
        <w:pStyle w:val="normal0"/>
        <w:rPr>
          <w:lang w:val="es-ES"/>
        </w:rPr>
      </w:pPr>
      <w:r w:rsidRPr="00E8363B">
        <w:rPr>
          <w:lang w:val="es-ES"/>
        </w:rPr>
        <w:t>A mayor abundamiento, es de poner de manifiesto que en la Solicitud inadmitida por la resolución impugnada, no se solicita la concesión de la Ayuda de Subsidiación, sino la prórroga de la Ayuda ya aprobada por la indicada Resolución de 23 de enero de 2008, al amparo de los propios términos expresados en la misma por el Director General de Vivienda y Arquitectura de la Consejería de Obras Públicas, Vivienda y Transporte de la Comunidad Autónoma de la Región de Murcia, en la que se acordó, literalmente, lo siguiente:</w:t>
      </w:r>
    </w:p>
    <w:p w:rsidR="00E553B7" w:rsidRPr="00E8363B" w:rsidRDefault="00E553B7">
      <w:pPr>
        <w:pStyle w:val="normal0"/>
        <w:rPr>
          <w:lang w:val="es-ES"/>
        </w:rPr>
      </w:pPr>
    </w:p>
    <w:p w:rsidR="00E553B7" w:rsidRPr="00E8363B" w:rsidRDefault="00E553B7">
      <w:pPr>
        <w:pStyle w:val="normal0"/>
        <w:ind w:left="720"/>
        <w:rPr>
          <w:lang w:val="es-ES"/>
        </w:rPr>
      </w:pPr>
      <w:r w:rsidRPr="00E8363B">
        <w:rPr>
          <w:lang w:val="es-ES"/>
        </w:rPr>
        <w:t>“</w:t>
      </w:r>
      <w:r w:rsidRPr="00E8363B">
        <w:rPr>
          <w:b/>
          <w:lang w:val="es-ES"/>
        </w:rPr>
        <w:t xml:space="preserve">RESUELVE Primero: </w:t>
      </w:r>
      <w:r w:rsidRPr="00E8363B">
        <w:rPr>
          <w:b/>
          <w:u w:val="single"/>
          <w:lang w:val="es-ES"/>
        </w:rPr>
        <w:t>Aprobar la subsidiación</w:t>
      </w:r>
      <w:r w:rsidRPr="00E8363B">
        <w:rPr>
          <w:lang w:val="es-ES"/>
        </w:rPr>
        <w:t xml:space="preserve"> por el Ministerio de Vivienda de 82 euros al año por cada 10.000 euros de préstamos convenido, extendiéndose proporcionalmente a fracciones de dicha cantidad durante 5 años,</w:t>
      </w:r>
      <w:r w:rsidRPr="00E8363B">
        <w:rPr>
          <w:b/>
          <w:lang w:val="es-ES"/>
        </w:rPr>
        <w:t xml:space="preserve"> </w:t>
      </w:r>
      <w:r w:rsidRPr="00E8363B">
        <w:rPr>
          <w:b/>
          <w:u w:val="single"/>
          <w:lang w:val="es-ES"/>
        </w:rPr>
        <w:t>pudiendo ser ampliado por un periodo de igual duración si el beneficiario acredita dentro del quinto año la presistencia de las condiciones</w:t>
      </w:r>
      <w:r w:rsidRPr="00E8363B">
        <w:rPr>
          <w:lang w:val="es-ES"/>
        </w:rPr>
        <w:t xml:space="preserve"> que le hacen acreedor de dicha ayuda económica directa.”</w:t>
      </w:r>
    </w:p>
    <w:p w:rsidR="00E553B7" w:rsidRPr="00E8363B" w:rsidRDefault="00E553B7">
      <w:pPr>
        <w:pStyle w:val="normal0"/>
        <w:rPr>
          <w:lang w:val="es-ES"/>
        </w:rPr>
      </w:pPr>
    </w:p>
    <w:p w:rsidR="00E553B7" w:rsidRPr="00E8363B" w:rsidRDefault="00E553B7">
      <w:pPr>
        <w:pStyle w:val="normal0"/>
        <w:rPr>
          <w:lang w:val="es-ES"/>
        </w:rPr>
      </w:pPr>
      <w:r w:rsidRPr="00E8363B">
        <w:rPr>
          <w:lang w:val="es-ES"/>
        </w:rPr>
        <w:t xml:space="preserve">Por lo tanto, la subsidiación del préstamos convenido correspondiente a la Ayuda nº </w:t>
      </w:r>
      <w:r w:rsidRPr="00E8363B">
        <w:rPr>
          <w:highlight w:val="yellow"/>
          <w:lang w:val="es-ES"/>
        </w:rPr>
        <w:t>SUB00XXX/XXXX</w:t>
      </w:r>
      <w:r w:rsidRPr="00E8363B">
        <w:rPr>
          <w:lang w:val="es-ES"/>
        </w:rPr>
        <w:t xml:space="preserve"> ya fue concedida y aprobada con fecha </w:t>
      </w:r>
      <w:r w:rsidRPr="00E8363B">
        <w:rPr>
          <w:highlight w:val="yellow"/>
          <w:lang w:val="es-ES"/>
        </w:rPr>
        <w:t>XXXX</w:t>
      </w:r>
      <w:r w:rsidRPr="00E8363B">
        <w:rPr>
          <w:lang w:val="es-ES"/>
        </w:rPr>
        <w:t xml:space="preserve">, surtiendo efectos el periodo de subsidiación desde </w:t>
      </w:r>
      <w:r w:rsidRPr="00E8363B">
        <w:rPr>
          <w:highlight w:val="yellow"/>
          <w:lang w:val="es-ES"/>
        </w:rPr>
        <w:t>XXXX</w:t>
      </w:r>
      <w:r w:rsidRPr="00E8363B">
        <w:rPr>
          <w:lang w:val="es-ES"/>
        </w:rPr>
        <w:t xml:space="preserve">  (fecha de formalización del préstamo convenido), por lo que igualmente, incluso en el supuesto de encontrarnos, que no es el caso ante una Ayuda de Subsidiación amparada en el Real Decreto 2066/2008 (plan 2009-2012), procedería su admisión.</w:t>
      </w:r>
    </w:p>
    <w:p w:rsidR="00E553B7" w:rsidRPr="00E8363B" w:rsidRDefault="00E553B7">
      <w:pPr>
        <w:pStyle w:val="normal0"/>
        <w:rPr>
          <w:lang w:val="es-ES"/>
        </w:rPr>
      </w:pPr>
    </w:p>
    <w:p w:rsidR="00E553B7" w:rsidRPr="00E8363B" w:rsidRDefault="00E553B7">
      <w:pPr>
        <w:pStyle w:val="normal0"/>
        <w:rPr>
          <w:lang w:val="es-ES"/>
        </w:rPr>
      </w:pPr>
      <w:r w:rsidRPr="00E8363B">
        <w:rPr>
          <w:lang w:val="es-ES"/>
        </w:rPr>
        <w:t>Por todo lo expuesto, AL EXCMO. SR. CONSEJERO DE OBRAS PÚBLICAS Y ORDENACIÓN DEL TERRITORIO,</w:t>
      </w:r>
    </w:p>
    <w:p w:rsidR="00E553B7" w:rsidRPr="00E8363B" w:rsidRDefault="00E553B7">
      <w:pPr>
        <w:pStyle w:val="normal0"/>
        <w:rPr>
          <w:lang w:val="es-ES"/>
        </w:rPr>
      </w:pPr>
    </w:p>
    <w:p w:rsidR="00E553B7" w:rsidRPr="00E8363B" w:rsidRDefault="00E553B7">
      <w:pPr>
        <w:pStyle w:val="normal0"/>
        <w:rPr>
          <w:lang w:val="es-ES"/>
        </w:rPr>
      </w:pPr>
    </w:p>
    <w:p w:rsidR="00E553B7" w:rsidRPr="00E8363B" w:rsidRDefault="00E553B7">
      <w:pPr>
        <w:pStyle w:val="normal0"/>
        <w:jc w:val="center"/>
        <w:rPr>
          <w:lang w:val="es-ES"/>
        </w:rPr>
      </w:pPr>
      <w:r w:rsidRPr="00E8363B">
        <w:rPr>
          <w:b/>
          <w:lang w:val="es-ES"/>
        </w:rPr>
        <w:t>SOLICITA</w:t>
      </w:r>
    </w:p>
    <w:p w:rsidR="00E553B7" w:rsidRPr="00E8363B" w:rsidRDefault="00E553B7">
      <w:pPr>
        <w:pStyle w:val="normal0"/>
        <w:jc w:val="center"/>
        <w:rPr>
          <w:lang w:val="es-ES"/>
        </w:rPr>
      </w:pPr>
    </w:p>
    <w:p w:rsidR="00E553B7" w:rsidRPr="00E8363B" w:rsidRDefault="00E553B7">
      <w:pPr>
        <w:pStyle w:val="normal0"/>
        <w:jc w:val="center"/>
        <w:rPr>
          <w:lang w:val="es-ES"/>
        </w:rPr>
      </w:pPr>
    </w:p>
    <w:p w:rsidR="00E553B7" w:rsidRPr="00E8363B" w:rsidRDefault="00E553B7">
      <w:pPr>
        <w:pStyle w:val="normal0"/>
        <w:rPr>
          <w:lang w:val="es-ES"/>
        </w:rPr>
      </w:pPr>
      <w:r w:rsidRPr="00E8363B">
        <w:rPr>
          <w:lang w:val="es-ES"/>
        </w:rPr>
        <w:t>Que, teniendo por presentado el presente escrito se sirva admitirlo, tenga por interpuesto Recurso de Reposición contra la Orden Resolutoria de Inadmisión de Solicitud de Revisión de Subsidiación y, en base a los motivos alegados, dicte resolución estimando el presente recurso y acuerde estimar la solicitud y aprobar la Renovación de Subsidiación del Préstamo Convenido.</w:t>
      </w:r>
    </w:p>
    <w:p w:rsidR="00E553B7" w:rsidRPr="00E8363B" w:rsidRDefault="00E553B7">
      <w:pPr>
        <w:pStyle w:val="normal0"/>
        <w:rPr>
          <w:lang w:val="es-ES"/>
        </w:rPr>
      </w:pPr>
    </w:p>
    <w:p w:rsidR="00E553B7" w:rsidRPr="00E8363B" w:rsidRDefault="00E553B7">
      <w:pPr>
        <w:pStyle w:val="normal0"/>
        <w:rPr>
          <w:lang w:val="es-ES"/>
        </w:rPr>
      </w:pPr>
    </w:p>
    <w:p w:rsidR="00E553B7" w:rsidRPr="00E8363B" w:rsidRDefault="00E553B7">
      <w:pPr>
        <w:pStyle w:val="normal0"/>
        <w:rPr>
          <w:lang w:val="es-ES"/>
        </w:rPr>
      </w:pPr>
    </w:p>
    <w:p w:rsidR="00E553B7" w:rsidRPr="00E8363B" w:rsidRDefault="00E553B7">
      <w:pPr>
        <w:pStyle w:val="normal0"/>
        <w:rPr>
          <w:lang w:val="es-ES"/>
        </w:rPr>
      </w:pPr>
    </w:p>
    <w:p w:rsidR="00E553B7" w:rsidRPr="00E8363B" w:rsidRDefault="00E553B7">
      <w:pPr>
        <w:pStyle w:val="normal0"/>
        <w:ind w:firstLine="720"/>
        <w:rPr>
          <w:lang w:val="es-ES"/>
        </w:rPr>
      </w:pPr>
    </w:p>
    <w:p w:rsidR="00E553B7" w:rsidRPr="00E8363B" w:rsidRDefault="00E553B7">
      <w:pPr>
        <w:pStyle w:val="normal0"/>
        <w:ind w:firstLine="720"/>
        <w:rPr>
          <w:lang w:val="es-ES"/>
        </w:rPr>
      </w:pPr>
    </w:p>
    <w:p w:rsidR="00E553B7" w:rsidRPr="00E8363B" w:rsidRDefault="00E553B7">
      <w:pPr>
        <w:pStyle w:val="normal0"/>
        <w:ind w:firstLine="720"/>
        <w:rPr>
          <w:lang w:val="es-ES"/>
        </w:rPr>
      </w:pPr>
    </w:p>
    <w:p w:rsidR="00E553B7" w:rsidRPr="00E8363B" w:rsidRDefault="00E553B7">
      <w:pPr>
        <w:pStyle w:val="normal0"/>
        <w:ind w:firstLine="720"/>
        <w:rPr>
          <w:lang w:val="es-ES"/>
        </w:rPr>
      </w:pPr>
      <w:r w:rsidRPr="00E8363B">
        <w:rPr>
          <w:b/>
          <w:lang w:val="es-ES"/>
        </w:rPr>
        <w:t xml:space="preserve">En Murcia, a </w:t>
      </w:r>
      <w:r w:rsidRPr="00E8363B">
        <w:rPr>
          <w:b/>
          <w:highlight w:val="yellow"/>
          <w:lang w:val="es-ES"/>
        </w:rPr>
        <w:t>XX</w:t>
      </w:r>
      <w:r>
        <w:rPr>
          <w:b/>
          <w:lang w:val="es-ES"/>
        </w:rPr>
        <w:t xml:space="preserve"> </w:t>
      </w:r>
      <w:r w:rsidRPr="00E8363B">
        <w:rPr>
          <w:b/>
          <w:lang w:val="es-ES"/>
        </w:rPr>
        <w:t>de noviembre de</w:t>
      </w:r>
      <w:r>
        <w:rPr>
          <w:b/>
          <w:lang w:val="es-ES"/>
        </w:rPr>
        <w:t xml:space="preserve"> </w:t>
      </w:r>
      <w:r w:rsidRPr="00E8363B">
        <w:rPr>
          <w:b/>
          <w:highlight w:val="yellow"/>
          <w:lang w:val="es-ES"/>
        </w:rPr>
        <w:t>XXXX</w:t>
      </w:r>
      <w:r w:rsidRPr="00E8363B">
        <w:rPr>
          <w:b/>
          <w:lang w:val="es-ES"/>
        </w:rPr>
        <w:t>.</w:t>
      </w:r>
    </w:p>
    <w:p w:rsidR="00E553B7" w:rsidRPr="00E8363B" w:rsidRDefault="00E553B7">
      <w:pPr>
        <w:pStyle w:val="normal0"/>
        <w:rPr>
          <w:lang w:val="es-ES"/>
        </w:rPr>
      </w:pPr>
      <w:r w:rsidRPr="00E8363B">
        <w:rPr>
          <w:lang w:val="es-ES"/>
        </w:rPr>
        <w:br/>
      </w:r>
    </w:p>
    <w:sectPr w:rsidR="00E553B7" w:rsidRPr="00E8363B" w:rsidSect="00D71112">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112"/>
    <w:rsid w:val="003E787F"/>
    <w:rsid w:val="00957F47"/>
    <w:rsid w:val="00D71112"/>
    <w:rsid w:val="00D72AB9"/>
    <w:rsid w:val="00E553B7"/>
    <w:rsid w:val="00E836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uiPriority w:val="99"/>
    <w:qFormat/>
    <w:rsid w:val="00D71112"/>
    <w:pPr>
      <w:spacing w:before="200"/>
      <w:contextualSpacing/>
      <w:outlineLvl w:val="0"/>
    </w:pPr>
    <w:rPr>
      <w:rFonts w:ascii="Trebuchet MS" w:hAnsi="Trebuchet MS" w:cs="Trebuchet MS"/>
      <w:sz w:val="32"/>
    </w:rPr>
  </w:style>
  <w:style w:type="paragraph" w:styleId="Heading2">
    <w:name w:val="heading 2"/>
    <w:basedOn w:val="normal0"/>
    <w:next w:val="normal0"/>
    <w:link w:val="Heading2Char"/>
    <w:uiPriority w:val="99"/>
    <w:qFormat/>
    <w:rsid w:val="00D71112"/>
    <w:pPr>
      <w:spacing w:before="200"/>
      <w:contextualSpacing/>
      <w:outlineLvl w:val="1"/>
    </w:pPr>
    <w:rPr>
      <w:rFonts w:ascii="Trebuchet MS" w:hAnsi="Trebuchet MS" w:cs="Trebuchet MS"/>
      <w:b/>
      <w:sz w:val="26"/>
    </w:rPr>
  </w:style>
  <w:style w:type="paragraph" w:styleId="Heading3">
    <w:name w:val="heading 3"/>
    <w:basedOn w:val="normal0"/>
    <w:next w:val="normal0"/>
    <w:link w:val="Heading3Char"/>
    <w:uiPriority w:val="99"/>
    <w:qFormat/>
    <w:rsid w:val="00D71112"/>
    <w:pPr>
      <w:spacing w:before="160"/>
      <w:contextualSpacing/>
      <w:outlineLvl w:val="2"/>
    </w:pPr>
    <w:rPr>
      <w:rFonts w:ascii="Trebuchet MS" w:hAnsi="Trebuchet MS" w:cs="Trebuchet MS"/>
      <w:b/>
      <w:color w:val="666666"/>
      <w:sz w:val="24"/>
    </w:rPr>
  </w:style>
  <w:style w:type="paragraph" w:styleId="Heading4">
    <w:name w:val="heading 4"/>
    <w:basedOn w:val="normal0"/>
    <w:next w:val="normal0"/>
    <w:link w:val="Heading4Char"/>
    <w:uiPriority w:val="99"/>
    <w:qFormat/>
    <w:rsid w:val="00D71112"/>
    <w:pPr>
      <w:spacing w:before="160"/>
      <w:contextualSpacing/>
      <w:outlineLvl w:val="3"/>
    </w:pPr>
    <w:rPr>
      <w:rFonts w:ascii="Trebuchet MS" w:hAnsi="Trebuchet MS" w:cs="Trebuchet MS"/>
      <w:color w:val="666666"/>
      <w:u w:val="single"/>
    </w:rPr>
  </w:style>
  <w:style w:type="paragraph" w:styleId="Heading5">
    <w:name w:val="heading 5"/>
    <w:basedOn w:val="normal0"/>
    <w:next w:val="normal0"/>
    <w:link w:val="Heading5Char"/>
    <w:uiPriority w:val="99"/>
    <w:qFormat/>
    <w:rsid w:val="00D71112"/>
    <w:pPr>
      <w:spacing w:before="160"/>
      <w:contextualSpacing/>
      <w:outlineLvl w:val="4"/>
    </w:pPr>
    <w:rPr>
      <w:rFonts w:ascii="Trebuchet MS" w:hAnsi="Trebuchet MS" w:cs="Trebuchet MS"/>
      <w:color w:val="666666"/>
    </w:rPr>
  </w:style>
  <w:style w:type="paragraph" w:styleId="Heading6">
    <w:name w:val="heading 6"/>
    <w:basedOn w:val="normal0"/>
    <w:next w:val="normal0"/>
    <w:link w:val="Heading6Char"/>
    <w:uiPriority w:val="99"/>
    <w:qFormat/>
    <w:rsid w:val="00D71112"/>
    <w:pPr>
      <w:spacing w:before="160"/>
      <w:contextualSpacing/>
      <w:outlineLvl w:val="5"/>
    </w:pPr>
    <w:rPr>
      <w:rFonts w:ascii="Trebuchet MS" w:hAnsi="Trebuchet MS" w:cs="Trebuchet MS"/>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F7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C5F7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C5F7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C5F7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C5F7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C5F7B"/>
    <w:rPr>
      <w:rFonts w:asciiTheme="minorHAnsi" w:eastAsiaTheme="minorEastAsia" w:hAnsiTheme="minorHAnsi" w:cstheme="minorBidi"/>
      <w:b/>
      <w:bCs/>
    </w:rPr>
  </w:style>
  <w:style w:type="paragraph" w:customStyle="1" w:styleId="normal0">
    <w:name w:val="normal"/>
    <w:uiPriority w:val="99"/>
    <w:rsid w:val="00D71112"/>
    <w:pPr>
      <w:spacing w:line="276" w:lineRule="auto"/>
    </w:pPr>
    <w:rPr>
      <w:rFonts w:ascii="Arial" w:hAnsi="Arial" w:cs="Arial"/>
      <w:color w:val="000000"/>
    </w:rPr>
  </w:style>
  <w:style w:type="paragraph" w:styleId="Title">
    <w:name w:val="Title"/>
    <w:basedOn w:val="normal0"/>
    <w:next w:val="normal0"/>
    <w:link w:val="TitleChar"/>
    <w:uiPriority w:val="99"/>
    <w:qFormat/>
    <w:rsid w:val="00D71112"/>
    <w:pPr>
      <w:contextualSpacing/>
    </w:pPr>
    <w:rPr>
      <w:rFonts w:ascii="Trebuchet MS" w:hAnsi="Trebuchet MS" w:cs="Trebuchet MS"/>
      <w:sz w:val="42"/>
    </w:rPr>
  </w:style>
  <w:style w:type="character" w:customStyle="1" w:styleId="TitleChar">
    <w:name w:val="Title Char"/>
    <w:basedOn w:val="DefaultParagraphFont"/>
    <w:link w:val="Title"/>
    <w:uiPriority w:val="10"/>
    <w:rsid w:val="001C5F7B"/>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D71112"/>
    <w:pPr>
      <w:spacing w:after="200"/>
      <w:contextualSpacing/>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1C5F7B"/>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448</Words>
  <Characters>2466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Recurso de Reposición - Subsidiación Vivienda.docx</dc:title>
  <dc:subject/>
  <dc:creator/>
  <cp:keywords/>
  <dc:description/>
  <cp:lastModifiedBy>usuario</cp:lastModifiedBy>
  <cp:revision>3</cp:revision>
  <dcterms:created xsi:type="dcterms:W3CDTF">2013-11-27T08:48:00Z</dcterms:created>
  <dcterms:modified xsi:type="dcterms:W3CDTF">2013-11-27T08:52:00Z</dcterms:modified>
</cp:coreProperties>
</file>